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60E24" w:rsidRDefault="00F97E9D" w:rsidP="00C61AF9">
      <w:pPr>
        <w:pStyle w:val="Tytu"/>
        <w:jc w:val="center"/>
        <w:rPr>
          <w:rFonts w:ascii="Times New Roman" w:hAnsi="Times New Roman" w:cs="Times New Roman"/>
          <w:b/>
          <w:sz w:val="40"/>
          <w:szCs w:val="40"/>
        </w:rPr>
      </w:pPr>
      <w:r>
        <w:rPr>
          <w:rFonts w:ascii="Times New Roman" w:hAnsi="Times New Roman" w:cs="Times New Roman"/>
          <w:b/>
          <w:noProof/>
          <w:sz w:val="24"/>
          <w:szCs w:val="24"/>
        </w:rPr>
        <w:drawing>
          <wp:anchor distT="0" distB="0" distL="114300" distR="114300" simplePos="0" relativeHeight="251658240" behindDoc="1" locked="0" layoutInCell="1" allowOverlap="1">
            <wp:simplePos x="0" y="0"/>
            <wp:positionH relativeFrom="column">
              <wp:posOffset>-635</wp:posOffset>
            </wp:positionH>
            <wp:positionV relativeFrom="page">
              <wp:posOffset>1577340</wp:posOffset>
            </wp:positionV>
            <wp:extent cx="5760720" cy="3489960"/>
            <wp:effectExtent l="0" t="0" r="0" b="0"/>
            <wp:wrapTight wrapText="bothSides">
              <wp:wrapPolygon edited="0">
                <wp:start x="0" y="0"/>
                <wp:lineTo x="0" y="21459"/>
                <wp:lineTo x="21500" y="21459"/>
                <wp:lineTo x="21500" y="0"/>
                <wp:lineTo x="0" y="0"/>
              </wp:wrapPolygon>
            </wp:wrapTight>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epsi hyperion.jpg"/>
                    <pic:cNvPicPr/>
                  </pic:nvPicPr>
                  <pic:blipFill rotWithShape="1">
                    <a:blip r:embed="rId7" cstate="print">
                      <a:extLst>
                        <a:ext uri="{28A0092B-C50C-407E-A947-70E740481C1C}">
                          <a14:useLocalDpi xmlns:a14="http://schemas.microsoft.com/office/drawing/2010/main" val="0"/>
                        </a:ext>
                      </a:extLst>
                    </a:blip>
                    <a:srcRect b="8962"/>
                    <a:stretch/>
                  </pic:blipFill>
                  <pic:spPr bwMode="auto">
                    <a:xfrm>
                      <a:off x="0" y="0"/>
                      <a:ext cx="5760720" cy="348996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Times New Roman" w:hAnsi="Times New Roman" w:cs="Times New Roman"/>
          <w:b/>
          <w:sz w:val="40"/>
          <w:szCs w:val="40"/>
        </w:rPr>
        <w:t>Kup bilet roczny i otrzymaj</w:t>
      </w:r>
      <w:r w:rsidR="00660E24" w:rsidRPr="00C61AF9">
        <w:rPr>
          <w:rFonts w:ascii="Times New Roman" w:hAnsi="Times New Roman" w:cs="Times New Roman"/>
          <w:b/>
          <w:sz w:val="40"/>
          <w:szCs w:val="40"/>
        </w:rPr>
        <w:t xml:space="preserve"> Energy Pass GRATIS! </w:t>
      </w:r>
      <w:r w:rsidR="00C61AF9" w:rsidRPr="00C61AF9">
        <w:rPr>
          <w:rFonts w:ascii="Times New Roman" w:hAnsi="Times New Roman" w:cs="Times New Roman"/>
          <w:b/>
          <w:sz w:val="40"/>
          <w:szCs w:val="40"/>
        </w:rPr>
        <w:br/>
      </w:r>
      <w:r w:rsidR="00660E24" w:rsidRPr="00C61AF9">
        <w:rPr>
          <w:rFonts w:ascii="Times New Roman" w:hAnsi="Times New Roman" w:cs="Times New Roman"/>
          <w:b/>
          <w:sz w:val="40"/>
          <w:szCs w:val="40"/>
        </w:rPr>
        <w:t>Skorzystaj z wyjątkowej promocji</w:t>
      </w:r>
    </w:p>
    <w:p w:rsidR="00660E24" w:rsidRDefault="00F97E9D" w:rsidP="00C61AF9">
      <w:pPr>
        <w:jc w:val="both"/>
        <w:rPr>
          <w:rFonts w:ascii="Times New Roman" w:hAnsi="Times New Roman" w:cs="Times New Roman"/>
          <w:b/>
          <w:sz w:val="24"/>
          <w:szCs w:val="24"/>
        </w:rPr>
      </w:pPr>
      <w:r>
        <w:rPr>
          <w:rFonts w:ascii="Times New Roman" w:hAnsi="Times New Roman" w:cs="Times New Roman"/>
          <w:b/>
          <w:noProof/>
          <w:sz w:val="24"/>
          <w:szCs w:val="24"/>
        </w:rPr>
        <w:drawing>
          <wp:anchor distT="0" distB="0" distL="114300" distR="114300" simplePos="0" relativeHeight="251659264" behindDoc="1" locked="0" layoutInCell="1" allowOverlap="1">
            <wp:simplePos x="0" y="0"/>
            <wp:positionH relativeFrom="column">
              <wp:posOffset>-635</wp:posOffset>
            </wp:positionH>
            <wp:positionV relativeFrom="page">
              <wp:posOffset>6400800</wp:posOffset>
            </wp:positionV>
            <wp:extent cx="5760720" cy="3352800"/>
            <wp:effectExtent l="0" t="0" r="0" b="0"/>
            <wp:wrapTight wrapText="bothSides">
              <wp:wrapPolygon edited="0">
                <wp:start x="0" y="0"/>
                <wp:lineTo x="0" y="21477"/>
                <wp:lineTo x="21500" y="21477"/>
                <wp:lineTo x="21500" y="0"/>
                <wp:lineTo x="0" y="0"/>
              </wp:wrapPolygon>
            </wp:wrapTight>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G5A7721 (5).jpg"/>
                    <pic:cNvPicPr/>
                  </pic:nvPicPr>
                  <pic:blipFill rotWithShape="1">
                    <a:blip r:embed="rId8" cstate="print">
                      <a:extLst>
                        <a:ext uri="{28A0092B-C50C-407E-A947-70E740481C1C}">
                          <a14:useLocalDpi xmlns:a14="http://schemas.microsoft.com/office/drawing/2010/main" val="0"/>
                        </a:ext>
                      </a:extLst>
                    </a:blip>
                    <a:srcRect t="4961" b="7722"/>
                    <a:stretch/>
                  </pic:blipFill>
                  <pic:spPr bwMode="auto">
                    <a:xfrm>
                      <a:off x="0" y="0"/>
                      <a:ext cx="5760720" cy="33528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660E24" w:rsidRPr="00C61AF9">
        <w:rPr>
          <w:rFonts w:ascii="Times New Roman" w:hAnsi="Times New Roman" w:cs="Times New Roman"/>
          <w:b/>
          <w:sz w:val="24"/>
          <w:szCs w:val="24"/>
        </w:rPr>
        <w:t xml:space="preserve">Nieograniczona zabawa przez cały rok i dostęp do najlepszych atrakcji bez kolejki? </w:t>
      </w:r>
      <w:proofErr w:type="spellStart"/>
      <w:r w:rsidR="00660E24" w:rsidRPr="00C61AF9">
        <w:rPr>
          <w:rFonts w:ascii="Times New Roman" w:hAnsi="Times New Roman" w:cs="Times New Roman"/>
          <w:b/>
          <w:sz w:val="24"/>
          <w:szCs w:val="24"/>
        </w:rPr>
        <w:t>Energylandia</w:t>
      </w:r>
      <w:proofErr w:type="spellEnd"/>
      <w:r w:rsidR="00660E24" w:rsidRPr="00C61AF9">
        <w:rPr>
          <w:rFonts w:ascii="Times New Roman" w:hAnsi="Times New Roman" w:cs="Times New Roman"/>
          <w:b/>
          <w:sz w:val="24"/>
          <w:szCs w:val="24"/>
        </w:rPr>
        <w:t xml:space="preserve"> przygotowała wyjątkową promocję, dzięki której zakup biletu rocznego staje się jeszcze bardziej opłacalny. Każdy, kto kupi go do 28 lutego, otrzyma Energy Pass GRATIS, co oznacza jeszcze szybszy dostęp do najbardziej ekscytujących </w:t>
      </w:r>
      <w:r w:rsidR="00C61AF9">
        <w:rPr>
          <w:rFonts w:ascii="Times New Roman" w:hAnsi="Times New Roman" w:cs="Times New Roman"/>
          <w:b/>
          <w:sz w:val="24"/>
          <w:szCs w:val="24"/>
        </w:rPr>
        <w:t>atrakcji</w:t>
      </w:r>
      <w:r w:rsidR="00660E24" w:rsidRPr="00C61AF9">
        <w:rPr>
          <w:rFonts w:ascii="Times New Roman" w:hAnsi="Times New Roman" w:cs="Times New Roman"/>
          <w:b/>
          <w:sz w:val="24"/>
          <w:szCs w:val="24"/>
        </w:rPr>
        <w:t xml:space="preserve"> </w:t>
      </w:r>
      <w:r w:rsidR="00C61AF9">
        <w:rPr>
          <w:rFonts w:ascii="Times New Roman" w:hAnsi="Times New Roman" w:cs="Times New Roman"/>
          <w:b/>
          <w:sz w:val="24"/>
          <w:szCs w:val="24"/>
        </w:rPr>
        <w:br/>
      </w:r>
      <w:r w:rsidR="00660E24" w:rsidRPr="00C61AF9">
        <w:rPr>
          <w:rFonts w:ascii="Times New Roman" w:hAnsi="Times New Roman" w:cs="Times New Roman"/>
          <w:b/>
          <w:sz w:val="24"/>
          <w:szCs w:val="24"/>
        </w:rPr>
        <w:t xml:space="preserve">w </w:t>
      </w:r>
      <w:r w:rsidR="00C61AF9">
        <w:rPr>
          <w:rFonts w:ascii="Times New Roman" w:hAnsi="Times New Roman" w:cs="Times New Roman"/>
          <w:b/>
          <w:sz w:val="24"/>
          <w:szCs w:val="24"/>
        </w:rPr>
        <w:t>P</w:t>
      </w:r>
      <w:r w:rsidR="00660E24" w:rsidRPr="00C61AF9">
        <w:rPr>
          <w:rFonts w:ascii="Times New Roman" w:hAnsi="Times New Roman" w:cs="Times New Roman"/>
          <w:b/>
          <w:sz w:val="24"/>
          <w:szCs w:val="24"/>
        </w:rPr>
        <w:t>arku.</w:t>
      </w:r>
      <w:r w:rsidR="003D0736">
        <w:rPr>
          <w:rFonts w:ascii="Times New Roman" w:hAnsi="Times New Roman" w:cs="Times New Roman"/>
          <w:b/>
          <w:sz w:val="24"/>
          <w:szCs w:val="24"/>
        </w:rPr>
        <w:t xml:space="preserve"> Dzięki temu każdy posiadacz biletu rocznego otrzyma codzienny</w:t>
      </w:r>
      <w:r w:rsidR="00E44477">
        <w:rPr>
          <w:rFonts w:ascii="Times New Roman" w:hAnsi="Times New Roman" w:cs="Times New Roman"/>
          <w:b/>
          <w:sz w:val="24"/>
          <w:szCs w:val="24"/>
        </w:rPr>
        <w:t xml:space="preserve">, jednorazowy </w:t>
      </w:r>
      <w:r w:rsidR="003D0736">
        <w:rPr>
          <w:rFonts w:ascii="Times New Roman" w:hAnsi="Times New Roman" w:cs="Times New Roman"/>
          <w:b/>
          <w:sz w:val="24"/>
          <w:szCs w:val="24"/>
        </w:rPr>
        <w:t xml:space="preserve"> dostęp do </w:t>
      </w:r>
      <w:r w:rsidR="00E44477">
        <w:rPr>
          <w:rFonts w:ascii="Times New Roman" w:hAnsi="Times New Roman" w:cs="Times New Roman"/>
          <w:b/>
          <w:sz w:val="24"/>
          <w:szCs w:val="24"/>
        </w:rPr>
        <w:t>13 atrakcji</w:t>
      </w:r>
      <w:r w:rsidR="006C286C">
        <w:rPr>
          <w:rFonts w:ascii="Times New Roman" w:hAnsi="Times New Roman" w:cs="Times New Roman"/>
          <w:b/>
          <w:sz w:val="24"/>
          <w:szCs w:val="24"/>
        </w:rPr>
        <w:t xml:space="preserve"> z ominięciem kolej</w:t>
      </w:r>
      <w:r w:rsidR="00DE0B61">
        <w:rPr>
          <w:rFonts w:ascii="Times New Roman" w:hAnsi="Times New Roman" w:cs="Times New Roman"/>
          <w:b/>
          <w:sz w:val="24"/>
          <w:szCs w:val="24"/>
        </w:rPr>
        <w:t>ek</w:t>
      </w:r>
      <w:r w:rsidR="00E44477">
        <w:rPr>
          <w:rFonts w:ascii="Times New Roman" w:hAnsi="Times New Roman" w:cs="Times New Roman"/>
          <w:b/>
          <w:sz w:val="24"/>
          <w:szCs w:val="24"/>
        </w:rPr>
        <w:t>!</w:t>
      </w:r>
      <w:bookmarkStart w:id="0" w:name="_GoBack"/>
      <w:bookmarkEnd w:id="0"/>
    </w:p>
    <w:p w:rsidR="00F97E9D" w:rsidRDefault="00F97E9D" w:rsidP="00C61AF9">
      <w:pPr>
        <w:jc w:val="both"/>
        <w:rPr>
          <w:rFonts w:ascii="Times New Roman" w:hAnsi="Times New Roman" w:cs="Times New Roman"/>
          <w:b/>
          <w:sz w:val="24"/>
          <w:szCs w:val="24"/>
        </w:rPr>
      </w:pPr>
    </w:p>
    <w:p w:rsidR="00F97E9D" w:rsidRPr="00C61AF9" w:rsidRDefault="00F97E9D" w:rsidP="00C61AF9">
      <w:pPr>
        <w:jc w:val="both"/>
        <w:rPr>
          <w:rFonts w:ascii="Times New Roman" w:hAnsi="Times New Roman" w:cs="Times New Roman"/>
          <w:b/>
          <w:sz w:val="24"/>
          <w:szCs w:val="24"/>
        </w:rPr>
      </w:pPr>
    </w:p>
    <w:p w:rsidR="00660E24" w:rsidRPr="00C61AF9" w:rsidRDefault="00660E24" w:rsidP="00C61AF9">
      <w:pPr>
        <w:jc w:val="both"/>
        <w:rPr>
          <w:rFonts w:ascii="Times New Roman" w:hAnsi="Times New Roman" w:cs="Times New Roman"/>
          <w:sz w:val="24"/>
          <w:szCs w:val="24"/>
        </w:rPr>
      </w:pPr>
      <w:r w:rsidRPr="00C61AF9">
        <w:rPr>
          <w:rFonts w:ascii="Times New Roman" w:hAnsi="Times New Roman" w:cs="Times New Roman"/>
          <w:sz w:val="24"/>
          <w:szCs w:val="24"/>
        </w:rPr>
        <w:t xml:space="preserve">Bilet roczny pozwala na nielimitowane wejścia do </w:t>
      </w:r>
      <w:proofErr w:type="spellStart"/>
      <w:r w:rsidRPr="00C61AF9">
        <w:rPr>
          <w:rFonts w:ascii="Times New Roman" w:hAnsi="Times New Roman" w:cs="Times New Roman"/>
          <w:sz w:val="24"/>
          <w:szCs w:val="24"/>
        </w:rPr>
        <w:t>Energylandii</w:t>
      </w:r>
      <w:proofErr w:type="spellEnd"/>
      <w:r w:rsidRPr="00C61AF9">
        <w:rPr>
          <w:rFonts w:ascii="Times New Roman" w:hAnsi="Times New Roman" w:cs="Times New Roman"/>
          <w:sz w:val="24"/>
          <w:szCs w:val="24"/>
        </w:rPr>
        <w:t xml:space="preserve"> przez cały rok, a teraz dodatkowo w ramach promocji</w:t>
      </w:r>
      <w:r w:rsidR="00C61AF9">
        <w:rPr>
          <w:rFonts w:ascii="Times New Roman" w:hAnsi="Times New Roman" w:cs="Times New Roman"/>
          <w:sz w:val="24"/>
          <w:szCs w:val="24"/>
        </w:rPr>
        <w:t>,</w:t>
      </w:r>
      <w:r w:rsidRPr="00C61AF9">
        <w:rPr>
          <w:rFonts w:ascii="Times New Roman" w:hAnsi="Times New Roman" w:cs="Times New Roman"/>
          <w:sz w:val="24"/>
          <w:szCs w:val="24"/>
        </w:rPr>
        <w:t xml:space="preserve"> do każdego biletu dołączony jest Energy Pass. To rozwiązanie, które umożliwia jednorazowe skorzystanie z wybranych atrakcji bez kolejki podczas każdej wizyty.</w:t>
      </w:r>
      <w:r w:rsidR="00FD6D4C">
        <w:rPr>
          <w:rFonts w:ascii="Times New Roman" w:hAnsi="Times New Roman" w:cs="Times New Roman"/>
          <w:sz w:val="24"/>
          <w:szCs w:val="24"/>
        </w:rPr>
        <w:t xml:space="preserve"> </w:t>
      </w:r>
    </w:p>
    <w:p w:rsidR="00660E24" w:rsidRPr="00C61AF9" w:rsidRDefault="00660E24" w:rsidP="00C61AF9">
      <w:pPr>
        <w:jc w:val="both"/>
        <w:rPr>
          <w:rFonts w:ascii="Times New Roman" w:hAnsi="Times New Roman" w:cs="Times New Roman"/>
          <w:sz w:val="24"/>
          <w:szCs w:val="24"/>
        </w:rPr>
      </w:pPr>
      <w:r w:rsidRPr="00C61AF9">
        <w:rPr>
          <w:rFonts w:ascii="Times New Roman" w:hAnsi="Times New Roman" w:cs="Times New Roman"/>
          <w:sz w:val="24"/>
          <w:szCs w:val="24"/>
        </w:rPr>
        <w:t>Co ważne, cena biletów rocznych, względem poprzedniego roku, pozostaje bez zmian:</w:t>
      </w:r>
    </w:p>
    <w:p w:rsidR="00660E24" w:rsidRPr="00C61AF9" w:rsidRDefault="00660E24" w:rsidP="00C61AF9">
      <w:pPr>
        <w:pStyle w:val="Akapitzlist"/>
        <w:numPr>
          <w:ilvl w:val="0"/>
          <w:numId w:val="1"/>
        </w:numPr>
        <w:jc w:val="both"/>
        <w:rPr>
          <w:rFonts w:ascii="Times New Roman" w:hAnsi="Times New Roman" w:cs="Times New Roman"/>
          <w:sz w:val="24"/>
          <w:szCs w:val="24"/>
        </w:rPr>
      </w:pPr>
      <w:r w:rsidRPr="00C61AF9">
        <w:rPr>
          <w:rFonts w:ascii="Times New Roman" w:hAnsi="Times New Roman" w:cs="Times New Roman"/>
          <w:sz w:val="24"/>
          <w:szCs w:val="24"/>
        </w:rPr>
        <w:t>Bilet roczny normalny (dla osób od 140 cm wzrostu) – 799 zł, zawiera Energy Pass na 13 atrakcji</w:t>
      </w:r>
    </w:p>
    <w:p w:rsidR="00660E24" w:rsidRPr="00C61AF9" w:rsidRDefault="00660E24" w:rsidP="00C61AF9">
      <w:pPr>
        <w:pStyle w:val="Akapitzlist"/>
        <w:numPr>
          <w:ilvl w:val="0"/>
          <w:numId w:val="1"/>
        </w:numPr>
        <w:jc w:val="both"/>
        <w:rPr>
          <w:rFonts w:ascii="Times New Roman" w:hAnsi="Times New Roman" w:cs="Times New Roman"/>
          <w:sz w:val="24"/>
          <w:szCs w:val="24"/>
        </w:rPr>
      </w:pPr>
      <w:r w:rsidRPr="00C61AF9">
        <w:rPr>
          <w:rFonts w:ascii="Times New Roman" w:hAnsi="Times New Roman" w:cs="Times New Roman"/>
          <w:sz w:val="24"/>
          <w:szCs w:val="24"/>
        </w:rPr>
        <w:t>Bilet roczny ulgowy (dla dzieci do 140 cm wzrostu) – 649 zł, zawiera Energy Pass na 7 atrakcji</w:t>
      </w:r>
    </w:p>
    <w:p w:rsidR="00660E24" w:rsidRDefault="00F97E9D" w:rsidP="00C61AF9">
      <w:pPr>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0288" behindDoc="1" locked="0" layoutInCell="1" allowOverlap="1">
            <wp:simplePos x="0" y="0"/>
            <wp:positionH relativeFrom="column">
              <wp:posOffset>-635</wp:posOffset>
            </wp:positionH>
            <wp:positionV relativeFrom="page">
              <wp:posOffset>4152900</wp:posOffset>
            </wp:positionV>
            <wp:extent cx="5760720" cy="3529330"/>
            <wp:effectExtent l="0" t="0" r="0" b="0"/>
            <wp:wrapTight wrapText="bothSides">
              <wp:wrapPolygon edited="0">
                <wp:start x="0" y="0"/>
                <wp:lineTo x="0" y="21452"/>
                <wp:lineTo x="21500" y="21452"/>
                <wp:lineTo x="21500" y="0"/>
                <wp:lineTo x="0" y="0"/>
              </wp:wrapPolygon>
            </wp:wrapTight>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luff Choco Chip Creek (1).jpg"/>
                    <pic:cNvPicPr/>
                  </pic:nvPicPr>
                  <pic:blipFill rotWithShape="1">
                    <a:blip r:embed="rId9" cstate="print">
                      <a:extLst>
                        <a:ext uri="{28A0092B-C50C-407E-A947-70E740481C1C}">
                          <a14:useLocalDpi xmlns:a14="http://schemas.microsoft.com/office/drawing/2010/main" val="0"/>
                        </a:ext>
                      </a:extLst>
                    </a:blip>
                    <a:srcRect t="8132"/>
                    <a:stretch/>
                  </pic:blipFill>
                  <pic:spPr bwMode="auto">
                    <a:xfrm>
                      <a:off x="0" y="0"/>
                      <a:ext cx="5760720" cy="352933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660E24" w:rsidRPr="00C61AF9">
        <w:rPr>
          <w:rFonts w:ascii="Times New Roman" w:hAnsi="Times New Roman" w:cs="Times New Roman"/>
          <w:sz w:val="24"/>
          <w:szCs w:val="24"/>
        </w:rPr>
        <w:t>Bilet można zakupić zarówno w formie prezentowej, jak i elektronicznej, a jego ważność wynosi 365 dni od daty aktywacji. Kupony na bilety roczne można wykorzystać do 26 października 2025 roku.</w:t>
      </w:r>
    </w:p>
    <w:p w:rsidR="00F97E9D" w:rsidRDefault="00F97E9D" w:rsidP="00C61AF9">
      <w:pPr>
        <w:jc w:val="both"/>
        <w:rPr>
          <w:rFonts w:ascii="Times New Roman" w:hAnsi="Times New Roman" w:cs="Times New Roman"/>
          <w:sz w:val="24"/>
          <w:szCs w:val="24"/>
        </w:rPr>
      </w:pPr>
    </w:p>
    <w:p w:rsidR="00660E24" w:rsidRPr="00C61AF9" w:rsidRDefault="00660E24" w:rsidP="00C61AF9">
      <w:pPr>
        <w:jc w:val="center"/>
        <w:rPr>
          <w:rFonts w:ascii="Times New Roman" w:hAnsi="Times New Roman" w:cs="Times New Roman"/>
          <w:b/>
          <w:sz w:val="24"/>
          <w:szCs w:val="24"/>
        </w:rPr>
      </w:pPr>
      <w:r w:rsidRPr="00C61AF9">
        <w:rPr>
          <w:rFonts w:ascii="Times New Roman" w:hAnsi="Times New Roman" w:cs="Times New Roman"/>
          <w:b/>
          <w:sz w:val="24"/>
          <w:szCs w:val="24"/>
        </w:rPr>
        <w:t>Jeszcze więcej emocji bez kolejki</w:t>
      </w:r>
    </w:p>
    <w:p w:rsidR="00660E24" w:rsidRPr="00C61AF9" w:rsidRDefault="00660E24" w:rsidP="00C61AF9">
      <w:pPr>
        <w:jc w:val="both"/>
        <w:rPr>
          <w:rFonts w:ascii="Times New Roman" w:hAnsi="Times New Roman" w:cs="Times New Roman"/>
          <w:sz w:val="24"/>
          <w:szCs w:val="24"/>
        </w:rPr>
      </w:pPr>
      <w:r w:rsidRPr="00C61AF9">
        <w:rPr>
          <w:rFonts w:ascii="Times New Roman" w:hAnsi="Times New Roman" w:cs="Times New Roman"/>
          <w:sz w:val="24"/>
          <w:szCs w:val="24"/>
        </w:rPr>
        <w:t xml:space="preserve">Dzięki Energy Pass możesz cieszyć się najlepszymi atrakcjami w </w:t>
      </w:r>
      <w:proofErr w:type="spellStart"/>
      <w:r w:rsidRPr="00C61AF9">
        <w:rPr>
          <w:rFonts w:ascii="Times New Roman" w:hAnsi="Times New Roman" w:cs="Times New Roman"/>
          <w:sz w:val="24"/>
          <w:szCs w:val="24"/>
        </w:rPr>
        <w:t>Energylandii</w:t>
      </w:r>
      <w:proofErr w:type="spellEnd"/>
      <w:r w:rsidRPr="00C61AF9">
        <w:rPr>
          <w:rFonts w:ascii="Times New Roman" w:hAnsi="Times New Roman" w:cs="Times New Roman"/>
          <w:sz w:val="24"/>
          <w:szCs w:val="24"/>
        </w:rPr>
        <w:t xml:space="preserve"> bez konieczności oczekiwania w standardowej kolejce. W zależności od rodzaju biletu rocznego, Energy Pass obejmuje różne atrakcje.</w:t>
      </w:r>
    </w:p>
    <w:p w:rsidR="00660E24" w:rsidRPr="00C61AF9" w:rsidRDefault="00660E24" w:rsidP="00C61AF9">
      <w:pPr>
        <w:pStyle w:val="Akapitzlist"/>
        <w:numPr>
          <w:ilvl w:val="0"/>
          <w:numId w:val="2"/>
        </w:numPr>
        <w:jc w:val="both"/>
        <w:rPr>
          <w:rFonts w:ascii="Times New Roman" w:hAnsi="Times New Roman" w:cs="Times New Roman"/>
          <w:sz w:val="24"/>
          <w:szCs w:val="24"/>
        </w:rPr>
      </w:pPr>
      <w:r w:rsidRPr="00C61AF9">
        <w:rPr>
          <w:rFonts w:ascii="Times New Roman" w:hAnsi="Times New Roman" w:cs="Times New Roman"/>
          <w:sz w:val="24"/>
          <w:szCs w:val="24"/>
        </w:rPr>
        <w:t>Energy Pass do biletu normalnego zapewnia dostęp bez kolejek do takich atrakcji jak:</w:t>
      </w:r>
    </w:p>
    <w:p w:rsidR="00660E24" w:rsidRPr="00C61AF9" w:rsidRDefault="00660E24" w:rsidP="00C61AF9">
      <w:pPr>
        <w:jc w:val="both"/>
        <w:rPr>
          <w:rFonts w:ascii="Times New Roman" w:hAnsi="Times New Roman" w:cs="Times New Roman"/>
          <w:sz w:val="24"/>
          <w:szCs w:val="24"/>
        </w:rPr>
      </w:pPr>
      <w:r w:rsidRPr="00C61AF9">
        <w:rPr>
          <w:rFonts w:ascii="Times New Roman" w:hAnsi="Times New Roman" w:cs="Times New Roman"/>
          <w:sz w:val="24"/>
          <w:szCs w:val="24"/>
        </w:rPr>
        <w:t xml:space="preserve">Pepsi </w:t>
      </w:r>
      <w:proofErr w:type="spellStart"/>
      <w:r w:rsidRPr="00C61AF9">
        <w:rPr>
          <w:rFonts w:ascii="Times New Roman" w:hAnsi="Times New Roman" w:cs="Times New Roman"/>
          <w:sz w:val="24"/>
          <w:szCs w:val="24"/>
        </w:rPr>
        <w:t>Hyperion</w:t>
      </w:r>
      <w:proofErr w:type="spellEnd"/>
      <w:r w:rsidRPr="00C61AF9">
        <w:rPr>
          <w:rFonts w:ascii="Times New Roman" w:hAnsi="Times New Roman" w:cs="Times New Roman"/>
          <w:sz w:val="24"/>
          <w:szCs w:val="24"/>
        </w:rPr>
        <w:t xml:space="preserve">, Zadra </w:t>
      </w:r>
      <w:proofErr w:type="spellStart"/>
      <w:r w:rsidRPr="00C61AF9">
        <w:rPr>
          <w:rFonts w:ascii="Times New Roman" w:hAnsi="Times New Roman" w:cs="Times New Roman"/>
          <w:sz w:val="24"/>
          <w:szCs w:val="24"/>
        </w:rPr>
        <w:t>Made</w:t>
      </w:r>
      <w:proofErr w:type="spellEnd"/>
      <w:r w:rsidRPr="00C61AF9">
        <w:rPr>
          <w:rFonts w:ascii="Times New Roman" w:hAnsi="Times New Roman" w:cs="Times New Roman"/>
          <w:sz w:val="24"/>
          <w:szCs w:val="24"/>
        </w:rPr>
        <w:t xml:space="preserve"> In Małopolska, </w:t>
      </w:r>
      <w:proofErr w:type="spellStart"/>
      <w:r w:rsidRPr="00C61AF9">
        <w:rPr>
          <w:rFonts w:ascii="Times New Roman" w:hAnsi="Times New Roman" w:cs="Times New Roman"/>
          <w:sz w:val="24"/>
          <w:szCs w:val="24"/>
        </w:rPr>
        <w:t>Mayan</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Abyssus</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Fluff</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Choco</w:t>
      </w:r>
      <w:proofErr w:type="spellEnd"/>
      <w:r w:rsidRPr="00C61AF9">
        <w:rPr>
          <w:rFonts w:ascii="Times New Roman" w:hAnsi="Times New Roman" w:cs="Times New Roman"/>
          <w:sz w:val="24"/>
          <w:szCs w:val="24"/>
        </w:rPr>
        <w:t xml:space="preserve"> Chip </w:t>
      </w:r>
      <w:proofErr w:type="spellStart"/>
      <w:r w:rsidRPr="00C61AF9">
        <w:rPr>
          <w:rFonts w:ascii="Times New Roman" w:hAnsi="Times New Roman" w:cs="Times New Roman"/>
          <w:sz w:val="24"/>
          <w:szCs w:val="24"/>
        </w:rPr>
        <w:t>Creek</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Toffifee</w:t>
      </w:r>
      <w:proofErr w:type="spellEnd"/>
      <w:r w:rsidRPr="00C61AF9">
        <w:rPr>
          <w:rFonts w:ascii="Times New Roman" w:hAnsi="Times New Roman" w:cs="Times New Roman"/>
          <w:sz w:val="24"/>
          <w:szCs w:val="24"/>
        </w:rPr>
        <w:t xml:space="preserve"> Kopalnia Złota, Space Booster, </w:t>
      </w:r>
      <w:proofErr w:type="spellStart"/>
      <w:r w:rsidRPr="00C61AF9">
        <w:rPr>
          <w:rFonts w:ascii="Times New Roman" w:hAnsi="Times New Roman" w:cs="Times New Roman"/>
          <w:sz w:val="24"/>
          <w:szCs w:val="24"/>
        </w:rPr>
        <w:t>Śmiejżelki</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Energuś</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Anaconda</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Aztec</w:t>
      </w:r>
      <w:proofErr w:type="spellEnd"/>
      <w:r w:rsidRPr="00C61AF9">
        <w:rPr>
          <w:rFonts w:ascii="Times New Roman" w:hAnsi="Times New Roman" w:cs="Times New Roman"/>
          <w:sz w:val="24"/>
          <w:szCs w:val="24"/>
        </w:rPr>
        <w:t xml:space="preserve"> Swing, Formuła, </w:t>
      </w:r>
      <w:proofErr w:type="spellStart"/>
      <w:r w:rsidRPr="00C61AF9">
        <w:rPr>
          <w:rFonts w:ascii="Times New Roman" w:hAnsi="Times New Roman" w:cs="Times New Roman"/>
          <w:sz w:val="24"/>
          <w:szCs w:val="24"/>
        </w:rPr>
        <w:t>Speed</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Water</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Coaster</w:t>
      </w:r>
      <w:proofErr w:type="spellEnd"/>
      <w:r w:rsidRPr="00C61AF9">
        <w:rPr>
          <w:rFonts w:ascii="Times New Roman" w:hAnsi="Times New Roman" w:cs="Times New Roman"/>
          <w:sz w:val="24"/>
          <w:szCs w:val="24"/>
        </w:rPr>
        <w:t xml:space="preserve"> oraz RMF Dragon.</w:t>
      </w:r>
    </w:p>
    <w:p w:rsidR="00660E24" w:rsidRPr="00C61AF9" w:rsidRDefault="00660E24" w:rsidP="00C61AF9">
      <w:pPr>
        <w:pStyle w:val="Akapitzlist"/>
        <w:numPr>
          <w:ilvl w:val="0"/>
          <w:numId w:val="2"/>
        </w:numPr>
        <w:jc w:val="both"/>
        <w:rPr>
          <w:rFonts w:ascii="Times New Roman" w:hAnsi="Times New Roman" w:cs="Times New Roman"/>
          <w:sz w:val="24"/>
          <w:szCs w:val="24"/>
        </w:rPr>
      </w:pPr>
      <w:r w:rsidRPr="00C61AF9">
        <w:rPr>
          <w:rFonts w:ascii="Times New Roman" w:hAnsi="Times New Roman" w:cs="Times New Roman"/>
          <w:sz w:val="24"/>
          <w:szCs w:val="24"/>
        </w:rPr>
        <w:lastRenderedPageBreak/>
        <w:t>Energy Pass ulgowy, przeznaczony dla dzieci do 140 cm, obejmuje:</w:t>
      </w:r>
    </w:p>
    <w:p w:rsidR="00660E24" w:rsidRPr="00C61AF9" w:rsidRDefault="00660E24" w:rsidP="00C61AF9">
      <w:pPr>
        <w:jc w:val="both"/>
        <w:rPr>
          <w:rFonts w:ascii="Times New Roman" w:hAnsi="Times New Roman" w:cs="Times New Roman"/>
          <w:sz w:val="24"/>
          <w:szCs w:val="24"/>
        </w:rPr>
      </w:pPr>
      <w:proofErr w:type="spellStart"/>
      <w:r w:rsidRPr="00C61AF9">
        <w:rPr>
          <w:rFonts w:ascii="Times New Roman" w:hAnsi="Times New Roman" w:cs="Times New Roman"/>
          <w:sz w:val="24"/>
          <w:szCs w:val="24"/>
        </w:rPr>
        <w:t>Abyssus</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Fluff</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Choco</w:t>
      </w:r>
      <w:proofErr w:type="spellEnd"/>
      <w:r w:rsidRPr="00C61AF9">
        <w:rPr>
          <w:rFonts w:ascii="Times New Roman" w:hAnsi="Times New Roman" w:cs="Times New Roman"/>
          <w:sz w:val="24"/>
          <w:szCs w:val="24"/>
        </w:rPr>
        <w:t xml:space="preserve"> Chip </w:t>
      </w:r>
      <w:proofErr w:type="spellStart"/>
      <w:r w:rsidRPr="00C61AF9">
        <w:rPr>
          <w:rFonts w:ascii="Times New Roman" w:hAnsi="Times New Roman" w:cs="Times New Roman"/>
          <w:sz w:val="24"/>
          <w:szCs w:val="24"/>
        </w:rPr>
        <w:t>Creek</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Toffifee</w:t>
      </w:r>
      <w:proofErr w:type="spellEnd"/>
      <w:r w:rsidRPr="00C61AF9">
        <w:rPr>
          <w:rFonts w:ascii="Times New Roman" w:hAnsi="Times New Roman" w:cs="Times New Roman"/>
          <w:sz w:val="24"/>
          <w:szCs w:val="24"/>
        </w:rPr>
        <w:t xml:space="preserve"> Kopalnia Złota, </w:t>
      </w:r>
      <w:proofErr w:type="spellStart"/>
      <w:r w:rsidRPr="00C61AF9">
        <w:rPr>
          <w:rFonts w:ascii="Times New Roman" w:hAnsi="Times New Roman" w:cs="Times New Roman"/>
          <w:sz w:val="24"/>
          <w:szCs w:val="24"/>
        </w:rPr>
        <w:t>Śmiejżelki</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Energuś</w:t>
      </w:r>
      <w:proofErr w:type="spellEnd"/>
      <w:r w:rsidRPr="00C61AF9">
        <w:rPr>
          <w:rFonts w:ascii="Times New Roman" w:hAnsi="Times New Roman" w:cs="Times New Roman"/>
          <w:sz w:val="24"/>
          <w:szCs w:val="24"/>
        </w:rPr>
        <w:t xml:space="preserve">, </w:t>
      </w:r>
      <w:proofErr w:type="spellStart"/>
      <w:r w:rsidRPr="00C61AF9">
        <w:rPr>
          <w:rFonts w:ascii="Times New Roman" w:hAnsi="Times New Roman" w:cs="Times New Roman"/>
          <w:sz w:val="24"/>
          <w:szCs w:val="24"/>
        </w:rPr>
        <w:t>Anaconda</w:t>
      </w:r>
      <w:proofErr w:type="spellEnd"/>
      <w:r w:rsidRPr="00C61AF9">
        <w:rPr>
          <w:rFonts w:ascii="Times New Roman" w:hAnsi="Times New Roman" w:cs="Times New Roman"/>
          <w:sz w:val="24"/>
          <w:szCs w:val="24"/>
        </w:rPr>
        <w:t>, Formuła oraz RMF Dragon.</w:t>
      </w:r>
    </w:p>
    <w:p w:rsidR="00B71CA5" w:rsidRDefault="00660E24" w:rsidP="00C61AF9">
      <w:pPr>
        <w:jc w:val="both"/>
        <w:rPr>
          <w:rFonts w:ascii="Times New Roman" w:hAnsi="Times New Roman" w:cs="Times New Roman"/>
          <w:sz w:val="24"/>
          <w:szCs w:val="24"/>
        </w:rPr>
      </w:pPr>
      <w:r w:rsidRPr="00C61AF9">
        <w:rPr>
          <w:rFonts w:ascii="Times New Roman" w:hAnsi="Times New Roman" w:cs="Times New Roman"/>
          <w:sz w:val="24"/>
          <w:szCs w:val="24"/>
        </w:rPr>
        <w:t xml:space="preserve">To wyjątkowa okazja, by zaplanować cały sezon pełen emocji i cieszyć się </w:t>
      </w:r>
      <w:proofErr w:type="spellStart"/>
      <w:r w:rsidRPr="00C61AF9">
        <w:rPr>
          <w:rFonts w:ascii="Times New Roman" w:hAnsi="Times New Roman" w:cs="Times New Roman"/>
          <w:sz w:val="24"/>
          <w:szCs w:val="24"/>
        </w:rPr>
        <w:t>Energylandią</w:t>
      </w:r>
      <w:proofErr w:type="spellEnd"/>
      <w:r w:rsidRPr="00C61AF9">
        <w:rPr>
          <w:rFonts w:ascii="Times New Roman" w:hAnsi="Times New Roman" w:cs="Times New Roman"/>
          <w:sz w:val="24"/>
          <w:szCs w:val="24"/>
        </w:rPr>
        <w:t xml:space="preserve"> bez ograniczeń. Promocja obowiązuje tylko do 28 lutego, dlatego warto skorzystać z niej już teraz. Brzmi jak idealny plan? </w:t>
      </w:r>
      <w:hyperlink r:id="rId10" w:history="1">
        <w:r w:rsidRPr="00C61AF9">
          <w:rPr>
            <w:rStyle w:val="Hipercze"/>
            <w:rFonts w:ascii="Times New Roman" w:hAnsi="Times New Roman" w:cs="Times New Roman"/>
            <w:sz w:val="24"/>
            <w:szCs w:val="24"/>
          </w:rPr>
          <w:t>Bilety zakupisz w tym miejscu!</w:t>
        </w:r>
      </w:hyperlink>
      <w:r w:rsidRPr="00C61AF9">
        <w:rPr>
          <w:rFonts w:ascii="Times New Roman" w:hAnsi="Times New Roman" w:cs="Times New Roman"/>
          <w:sz w:val="24"/>
          <w:szCs w:val="24"/>
        </w:rPr>
        <w:t xml:space="preserve"> </w:t>
      </w:r>
    </w:p>
    <w:p w:rsidR="003D02F9" w:rsidRPr="00C61AF9" w:rsidRDefault="003D02F9" w:rsidP="00C61AF9">
      <w:pPr>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1312" behindDoc="1" locked="0" layoutInCell="1" allowOverlap="1">
            <wp:simplePos x="0" y="0"/>
            <wp:positionH relativeFrom="column">
              <wp:posOffset>-635</wp:posOffset>
            </wp:positionH>
            <wp:positionV relativeFrom="page">
              <wp:posOffset>2346960</wp:posOffset>
            </wp:positionV>
            <wp:extent cx="5760720" cy="3839845"/>
            <wp:effectExtent l="0" t="0" r="0" b="8255"/>
            <wp:wrapTight wrapText="bothSides">
              <wp:wrapPolygon edited="0">
                <wp:start x="0" y="0"/>
                <wp:lineTo x="0" y="21539"/>
                <wp:lineTo x="21500" y="21539"/>
                <wp:lineTo x="21500" y="0"/>
                <wp:lineTo x="0" y="0"/>
              </wp:wrapPolygon>
            </wp:wrapTight>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970A0439 (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anchor>
        </w:drawing>
      </w:r>
    </w:p>
    <w:sectPr w:rsidR="003D02F9" w:rsidRPr="00C61AF9">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30FC3" w:rsidRDefault="00830FC3" w:rsidP="00C61AF9">
      <w:pPr>
        <w:spacing w:after="0" w:line="240" w:lineRule="auto"/>
      </w:pPr>
      <w:r>
        <w:separator/>
      </w:r>
    </w:p>
  </w:endnote>
  <w:endnote w:type="continuationSeparator" w:id="0">
    <w:p w:rsidR="00830FC3" w:rsidRDefault="00830FC3" w:rsidP="00C61A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1AF9" w:rsidRPr="00C61AF9" w:rsidRDefault="00C61AF9" w:rsidP="00C61AF9">
    <w:pPr>
      <w:pStyle w:val="Stopka"/>
      <w:jc w:val="center"/>
      <w:rPr>
        <w:rFonts w:ascii="Times New Roman" w:hAnsi="Times New Roman" w:cs="Times New Roman"/>
        <w:sz w:val="24"/>
        <w:szCs w:val="24"/>
      </w:rPr>
    </w:pPr>
    <w:r w:rsidRPr="00C61AF9">
      <w:rPr>
        <w:rFonts w:ascii="Times New Roman" w:hAnsi="Times New Roman" w:cs="Times New Roman"/>
        <w:sz w:val="24"/>
        <w:szCs w:val="24"/>
      </w:rPr>
      <w:t xml:space="preserve">Materiał prasowy Parku Rozrywki </w:t>
    </w:r>
    <w:proofErr w:type="spellStart"/>
    <w:r w:rsidRPr="00C61AF9">
      <w:rPr>
        <w:rFonts w:ascii="Times New Roman" w:hAnsi="Times New Roman" w:cs="Times New Roman"/>
        <w:sz w:val="24"/>
        <w:szCs w:val="24"/>
      </w:rPr>
      <w:t>Energylandia</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30FC3" w:rsidRDefault="00830FC3" w:rsidP="00C61AF9">
      <w:pPr>
        <w:spacing w:after="0" w:line="240" w:lineRule="auto"/>
      </w:pPr>
      <w:r>
        <w:separator/>
      </w:r>
    </w:p>
  </w:footnote>
  <w:footnote w:type="continuationSeparator" w:id="0">
    <w:p w:rsidR="00830FC3" w:rsidRDefault="00830FC3" w:rsidP="00C61AF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15D7694"/>
    <w:multiLevelType w:val="hybridMultilevel"/>
    <w:tmpl w:val="BC7C88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506D241E"/>
    <w:multiLevelType w:val="hybridMultilevel"/>
    <w:tmpl w:val="B240BB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0E24"/>
    <w:rsid w:val="003D02F9"/>
    <w:rsid w:val="003D0736"/>
    <w:rsid w:val="00660E24"/>
    <w:rsid w:val="006C286C"/>
    <w:rsid w:val="00830FC3"/>
    <w:rsid w:val="008C1805"/>
    <w:rsid w:val="00967E7B"/>
    <w:rsid w:val="00B71CA5"/>
    <w:rsid w:val="00C61AF9"/>
    <w:rsid w:val="00DE0B61"/>
    <w:rsid w:val="00E44477"/>
    <w:rsid w:val="00F97E9D"/>
    <w:rsid w:val="00FD6D4C"/>
    <w:rsid w:val="00FE00C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082132"/>
  <w15:chartTrackingRefBased/>
  <w15:docId w15:val="{30FC4B4F-13D5-40D3-86EC-C6A929B4F2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660E24"/>
    <w:pPr>
      <w:ind w:left="720"/>
      <w:contextualSpacing/>
    </w:pPr>
  </w:style>
  <w:style w:type="paragraph" w:styleId="Tytu">
    <w:name w:val="Title"/>
    <w:basedOn w:val="Normalny"/>
    <w:next w:val="Normalny"/>
    <w:link w:val="TytuZnak"/>
    <w:uiPriority w:val="10"/>
    <w:qFormat/>
    <w:rsid w:val="00660E2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660E24"/>
    <w:rPr>
      <w:rFonts w:asciiTheme="majorHAnsi" w:eastAsiaTheme="majorEastAsia" w:hAnsiTheme="majorHAnsi" w:cstheme="majorBidi"/>
      <w:spacing w:val="-10"/>
      <w:kern w:val="28"/>
      <w:sz w:val="56"/>
      <w:szCs w:val="56"/>
    </w:rPr>
  </w:style>
  <w:style w:type="character" w:styleId="Hipercze">
    <w:name w:val="Hyperlink"/>
    <w:basedOn w:val="Domylnaczcionkaakapitu"/>
    <w:uiPriority w:val="99"/>
    <w:unhideWhenUsed/>
    <w:rsid w:val="00660E24"/>
    <w:rPr>
      <w:color w:val="0563C1" w:themeColor="hyperlink"/>
      <w:u w:val="single"/>
    </w:rPr>
  </w:style>
  <w:style w:type="paragraph" w:styleId="Nagwek">
    <w:name w:val="header"/>
    <w:basedOn w:val="Normalny"/>
    <w:link w:val="NagwekZnak"/>
    <w:uiPriority w:val="99"/>
    <w:unhideWhenUsed/>
    <w:rsid w:val="00C61AF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61AF9"/>
  </w:style>
  <w:style w:type="paragraph" w:styleId="Stopka">
    <w:name w:val="footer"/>
    <w:basedOn w:val="Normalny"/>
    <w:link w:val="StopkaZnak"/>
    <w:uiPriority w:val="99"/>
    <w:unhideWhenUsed/>
    <w:rsid w:val="00C61AF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61AF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0113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hyperlink" Target="https://ticket.energylandia.pl/produkty/promocja/2-529"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332</Words>
  <Characters>1992</Characters>
  <Application>Microsoft Office Word</Application>
  <DocSecurity>0</DocSecurity>
  <Lines>16</Lines>
  <Paragraphs>4</Paragraphs>
  <ScaleCrop>false</ScaleCrop>
  <HeadingPairs>
    <vt:vector size="2" baseType="variant">
      <vt:variant>
        <vt:lpstr>Tytuł</vt:lpstr>
      </vt:variant>
      <vt:variant>
        <vt:i4>1</vt:i4>
      </vt:variant>
    </vt:vector>
  </HeadingPairs>
  <TitlesOfParts>
    <vt:vector size="1" baseType="lpstr">
      <vt:lpstr/>
    </vt:vector>
  </TitlesOfParts>
  <Company>INTERIA.PL</Company>
  <LinksUpToDate>false</LinksUpToDate>
  <CharactersWithSpaces>2320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Stolarczyk</dc:creator>
  <cp:keywords/>
  <dc:description/>
  <cp:lastModifiedBy>Anna Wądra</cp:lastModifiedBy>
  <cp:revision>2</cp:revision>
  <dcterms:created xsi:type="dcterms:W3CDTF">2025-02-19T14:21:00Z</dcterms:created>
  <dcterms:modified xsi:type="dcterms:W3CDTF">2025-02-19T14:21:00Z</dcterms:modified>
</cp:coreProperties>
</file>